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C7F2" w14:textId="77777777" w:rsidR="009956FE" w:rsidRDefault="007B40DE">
      <w:pPr>
        <w:spacing w:after="1293" w:line="259" w:lineRule="auto"/>
        <w:ind w:left="4433" w:firstLine="0"/>
        <w:jc w:val="left"/>
      </w:pPr>
      <w:r>
        <w:rPr>
          <w:noProof/>
        </w:rPr>
        <w:drawing>
          <wp:inline distT="0" distB="0" distL="0" distR="0" wp14:anchorId="3B4905AF" wp14:editId="7B6BE529">
            <wp:extent cx="804333" cy="1020233"/>
            <wp:effectExtent l="0" t="0" r="0" b="0"/>
            <wp:docPr id="3493" name="Picture 3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" name="Picture 34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4333" cy="102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D5066" w14:textId="77777777" w:rsidR="009956FE" w:rsidRDefault="007B40DE">
      <w:pPr>
        <w:ind w:left="12"/>
      </w:pPr>
      <w:r>
        <w:t>Subject: Acceptance of CMSAs Code of Conduct to Protect Children</w:t>
      </w:r>
    </w:p>
    <w:p w14:paraId="48924FD1" w14:textId="77777777" w:rsidR="009956FE" w:rsidRDefault="007B40DE">
      <w:pPr>
        <w:pStyle w:val="Heading1"/>
      </w:pPr>
      <w:r>
        <w:t>To CMSA,</w:t>
      </w:r>
    </w:p>
    <w:p w14:paraId="300CDB05" w14:textId="721AFF2A" w:rsidR="009956FE" w:rsidRDefault="007B40DE">
      <w:pPr>
        <w:spacing w:after="568" w:line="216" w:lineRule="auto"/>
        <w:ind w:left="0" w:firstLine="33"/>
        <w:jc w:val="left"/>
      </w:pPr>
      <w:r>
        <w:t xml:space="preserve">I, </w:t>
      </w:r>
      <w:proofErr w:type="spellStart"/>
      <w:r>
        <w:t>Tarlochan</w:t>
      </w:r>
      <w:proofErr w:type="spellEnd"/>
      <w:r>
        <w:t xml:space="preserve"> Sidhu, director of the Lions soccer club and academic institution on behalf of the club, at this moment</w:t>
      </w:r>
      <w:r w:rsidR="00AD7D73">
        <w:t>,</w:t>
      </w:r>
      <w:r>
        <w:t xml:space="preserve"> acknowledge and accept the Code of Conduct to Protect Children set forth by the CMSA. I have thoroughly reviewed the document and am committed to adhering to the principles and guidelines outlined in the Code of Conduct.</w:t>
      </w:r>
    </w:p>
    <w:p w14:paraId="783B1D57" w14:textId="398920BB" w:rsidR="009956FE" w:rsidRDefault="007B40DE">
      <w:pPr>
        <w:ind w:left="12"/>
      </w:pPr>
      <w:r>
        <w:t>I understand the importance of creating a safe and secure environment for children within the CMSA community. As a member of this organization, I am dedicated to upholding the highest standards of ethical behavior and ensuring the well-being and protection of children involved in any activities, programs, or events organized or supported by CMSA.</w:t>
      </w:r>
    </w:p>
    <w:p w14:paraId="0EE17A3C" w14:textId="77777777" w:rsidR="009956FE" w:rsidRDefault="007B40DE">
      <w:pPr>
        <w:ind w:left="12"/>
      </w:pPr>
      <w:r>
        <w:t xml:space="preserve">By accepting this Code of Conduct, </w:t>
      </w:r>
      <w:proofErr w:type="gramStart"/>
      <w:r>
        <w:t>I</w:t>
      </w:r>
      <w:proofErr w:type="gramEnd"/>
      <w:r>
        <w:t xml:space="preserve"> and all of the LSCA members pledge to:</w:t>
      </w:r>
    </w:p>
    <w:p w14:paraId="7B1B0B5D" w14:textId="77777777" w:rsidR="009956FE" w:rsidRDefault="007B40DE">
      <w:pPr>
        <w:numPr>
          <w:ilvl w:val="0"/>
          <w:numId w:val="1"/>
        </w:numPr>
        <w:spacing w:after="577"/>
        <w:ind w:hanging="600"/>
      </w:pPr>
      <w:r>
        <w:lastRenderedPageBreak/>
        <w:t>Prioritize the safety and welfare of children above all else.</w:t>
      </w:r>
    </w:p>
    <w:p w14:paraId="578FD822" w14:textId="77777777" w:rsidR="009956FE" w:rsidRDefault="007B40DE">
      <w:pPr>
        <w:numPr>
          <w:ilvl w:val="0"/>
          <w:numId w:val="1"/>
        </w:numPr>
        <w:spacing w:after="597"/>
        <w:ind w:hanging="600"/>
      </w:pPr>
      <w:r>
        <w:t>Follow all guidelines and protocols outlined in the Code of Conduct.</w:t>
      </w:r>
    </w:p>
    <w:p w14:paraId="4463792D" w14:textId="77777777" w:rsidR="009956FE" w:rsidRDefault="007B40DE">
      <w:pPr>
        <w:numPr>
          <w:ilvl w:val="0"/>
          <w:numId w:val="1"/>
        </w:numPr>
        <w:spacing w:after="595"/>
        <w:ind w:hanging="600"/>
      </w:pPr>
      <w:r>
        <w:t>Report any concerns, suspicions, or incidents related to child safety promptly to the appropriate authorities within CMSA.</w:t>
      </w:r>
    </w:p>
    <w:p w14:paraId="372C919C" w14:textId="77777777" w:rsidR="009956FE" w:rsidRDefault="007B40DE">
      <w:pPr>
        <w:numPr>
          <w:ilvl w:val="0"/>
          <w:numId w:val="1"/>
        </w:numPr>
        <w:ind w:hanging="600"/>
      </w:pPr>
      <w:r>
        <w:t>Foster an inclusive and respectful environment for children, free from discrimination, harassment, or harm.</w:t>
      </w:r>
    </w:p>
    <w:p w14:paraId="43DAD47B" w14:textId="77777777" w:rsidR="009956FE" w:rsidRDefault="007B40DE">
      <w:pPr>
        <w:spacing w:after="512"/>
        <w:ind w:left="12" w:right="633"/>
      </w:pPr>
      <w:r>
        <w:t>I am aware that any violation of the Code of Conduct may result in appropriate action, including but not limited to disciplinary measures and legal consequences.</w:t>
      </w:r>
    </w:p>
    <w:p w14:paraId="3D163F1C" w14:textId="47BF6C33" w:rsidR="009956FE" w:rsidRDefault="007B40DE">
      <w:pPr>
        <w:spacing w:after="463"/>
        <w:ind w:left="12" w:right="493"/>
      </w:pPr>
      <w:r>
        <w:t>I appreciate the commitment of CMSA to the protection of children, and I am honored to be part of an organization that places such a high value on their well-being.</w:t>
      </w:r>
    </w:p>
    <w:p w14:paraId="197FF981" w14:textId="77777777" w:rsidR="009956FE" w:rsidRDefault="007B40DE">
      <w:pPr>
        <w:ind w:left="12" w:right="600"/>
      </w:pPr>
      <w:r>
        <w:t>Thank you for the opportunity to contribute to the positive and safe environment that CMSA strives to maintain for children.</w:t>
      </w:r>
    </w:p>
    <w:p w14:paraId="5D9385A8" w14:textId="77777777" w:rsidR="009956FE" w:rsidRDefault="007B40DE">
      <w:pPr>
        <w:ind w:left="12" w:right="45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4346E2" wp14:editId="31034902">
            <wp:simplePos x="0" y="0"/>
            <wp:positionH relativeFrom="column">
              <wp:posOffset>2366433</wp:posOffset>
            </wp:positionH>
            <wp:positionV relativeFrom="paragraph">
              <wp:posOffset>8467</wp:posOffset>
            </wp:positionV>
            <wp:extent cx="1579034" cy="1011766"/>
            <wp:effectExtent l="0" t="0" r="0" b="0"/>
            <wp:wrapSquare wrapText="bothSides"/>
            <wp:docPr id="1781" name="Picture 1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" name="Picture 17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9034" cy="101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Sincerely,</w:t>
      </w:r>
    </w:p>
    <w:p w14:paraId="7F7B55EB" w14:textId="77777777" w:rsidR="009956FE" w:rsidRDefault="007B40DE">
      <w:pPr>
        <w:ind w:left="12" w:right="4580"/>
      </w:pPr>
      <w:proofErr w:type="spellStart"/>
      <w:r>
        <w:t>Tarlochan</w:t>
      </w:r>
      <w:proofErr w:type="spellEnd"/>
      <w:r>
        <w:t xml:space="preserve"> Sidhu</w:t>
      </w:r>
    </w:p>
    <w:p w14:paraId="399C1B0C" w14:textId="77777777" w:rsidR="009956FE" w:rsidRDefault="009956FE">
      <w:pPr>
        <w:sectPr w:rsidR="009956FE">
          <w:pgSz w:w="12000" w:h="16960"/>
          <w:pgMar w:top="967" w:right="673" w:bottom="573" w:left="533" w:header="720" w:footer="720" w:gutter="0"/>
          <w:cols w:space="720"/>
        </w:sectPr>
      </w:pPr>
    </w:p>
    <w:p w14:paraId="34C66CCF" w14:textId="77777777" w:rsidR="009956FE" w:rsidRDefault="007B40DE">
      <w:pPr>
        <w:spacing w:after="0" w:line="259" w:lineRule="auto"/>
        <w:ind w:left="-1440" w:right="105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614A3C5" wp14:editId="40DBB8C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3495" name="Picture 3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" name="Picture 34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56FE">
      <w:pgSz w:w="12000" w:h="169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2.65pt;height:2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1A8F150C"/>
    <w:multiLevelType w:val="hybridMultilevel"/>
    <w:tmpl w:val="3A8EAB78"/>
    <w:lvl w:ilvl="0" w:tplc="C188F2A8">
      <w:start w:val="1"/>
      <w:numFmt w:val="bullet"/>
      <w:lvlText w:val="•"/>
      <w:lvlPicBulletId w:val="0"/>
      <w:lvlJc w:val="left"/>
      <w:pPr>
        <w:ind w:left="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A6745462">
      <w:start w:val="1"/>
      <w:numFmt w:val="bullet"/>
      <w:lvlText w:val="o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BCA0E8CE">
      <w:start w:val="1"/>
      <w:numFmt w:val="bullet"/>
      <w:lvlText w:val="▪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E9667640">
      <w:start w:val="1"/>
      <w:numFmt w:val="bullet"/>
      <w:lvlText w:val="•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0916004E">
      <w:start w:val="1"/>
      <w:numFmt w:val="bullet"/>
      <w:lvlText w:val="o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0010D16E">
      <w:start w:val="1"/>
      <w:numFmt w:val="bullet"/>
      <w:lvlText w:val="▪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0A08105C">
      <w:start w:val="1"/>
      <w:numFmt w:val="bullet"/>
      <w:lvlText w:val="•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047674FC">
      <w:start w:val="1"/>
      <w:numFmt w:val="bullet"/>
      <w:lvlText w:val="o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4508919C">
      <w:start w:val="1"/>
      <w:numFmt w:val="bullet"/>
      <w:lvlText w:val="▪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61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FE"/>
    <w:rsid w:val="004E66A0"/>
    <w:rsid w:val="007B40DE"/>
    <w:rsid w:val="009956FE"/>
    <w:rsid w:val="00AD7D73"/>
    <w:rsid w:val="00AF2E6B"/>
    <w:rsid w:val="00B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204858"/>
  <w15:docId w15:val="{E7A761AF-D535-4E6E-AA20-FAD50D18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34" w:line="241" w:lineRule="auto"/>
      <w:ind w:left="13" w:firstLine="3"/>
      <w:jc w:val="both"/>
    </w:pPr>
    <w:rPr>
      <w:rFonts w:ascii="Calibri" w:eastAsia="Calibri" w:hAnsi="Calibri" w:cs="Calibri"/>
      <w:color w:val="000000"/>
      <w:sz w:val="4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74"/>
      <w:ind w:left="7"/>
      <w:outlineLvl w:val="0"/>
    </w:pPr>
    <w:rPr>
      <w:rFonts w:ascii="Calibri" w:eastAsia="Calibri" w:hAnsi="Calibri" w:cs="Calibri"/>
      <w:color w:val="000000"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1410</Characters>
  <Application>Microsoft Office Word</Application>
  <DocSecurity>0</DocSecurity>
  <Lines>40</Lines>
  <Paragraphs>14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Lovedeep Mehta</dc:creator>
  <cp:keywords/>
  <cp:lastModifiedBy>Lovedeep Mehta</cp:lastModifiedBy>
  <cp:revision>6</cp:revision>
  <cp:lastPrinted>2023-11-13T14:25:00Z</cp:lastPrinted>
  <dcterms:created xsi:type="dcterms:W3CDTF">2023-11-13T14:22:00Z</dcterms:created>
  <dcterms:modified xsi:type="dcterms:W3CDTF">2023-11-21T07:12:00Z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80a0acc8b7ee393bde9cecab5a4a44f04e0c2b6c15207161fbe0304bca64ae3c</vt:lpwstr>
  </property>
</Properties>
</file>